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A802" w14:textId="77777777" w:rsidR="00FB0687" w:rsidRDefault="00FB0687" w:rsidP="00FB0687">
      <w:pPr>
        <w:spacing w:before="120" w:after="120"/>
        <w:ind w:right="624"/>
        <w:rPr>
          <w:b/>
          <w:bCs/>
        </w:rPr>
      </w:pPr>
    </w:p>
    <w:p w14:paraId="486BDA32" w14:textId="77777777" w:rsidR="00FB0687" w:rsidRDefault="00FB0687" w:rsidP="00FB0687">
      <w:pPr>
        <w:spacing w:before="120" w:after="120"/>
        <w:ind w:right="624"/>
        <w:jc w:val="right"/>
      </w:pPr>
    </w:p>
    <w:p w14:paraId="73517CF4" w14:textId="1A940F93" w:rsidR="00FB0687" w:rsidRPr="00FB0687" w:rsidRDefault="003C5E2D" w:rsidP="00FB0687">
      <w:pPr>
        <w:spacing w:before="120" w:after="120"/>
        <w:ind w:right="624"/>
        <w:jc w:val="right"/>
      </w:pPr>
      <w:r w:rsidRPr="00BE4A75">
        <w:t>1</w:t>
      </w:r>
      <w:r w:rsidR="00237CD6">
        <w:t>9</w:t>
      </w:r>
      <w:r w:rsidRPr="003C5E2D">
        <w:rPr>
          <w:vertAlign w:val="superscript"/>
        </w:rPr>
        <w:t>th</w:t>
      </w:r>
      <w:r>
        <w:t xml:space="preserve"> February 2025</w:t>
      </w:r>
    </w:p>
    <w:p w14:paraId="7A88B18D" w14:textId="1D30D768" w:rsidR="00FB0687" w:rsidRDefault="00FB0687" w:rsidP="00FB0687">
      <w:pPr>
        <w:spacing w:before="120" w:after="120"/>
        <w:ind w:right="624"/>
        <w:jc w:val="center"/>
        <w:rPr>
          <w:b/>
          <w:bCs/>
        </w:rPr>
      </w:pPr>
      <w:r>
        <w:rPr>
          <w:b/>
          <w:bCs/>
        </w:rPr>
        <w:t xml:space="preserve">Purchase of Own Shares </w:t>
      </w:r>
    </w:p>
    <w:p w14:paraId="2AE64CDE" w14:textId="2D864508" w:rsidR="006D63B5" w:rsidRPr="006D63B5" w:rsidRDefault="006D63B5" w:rsidP="006D63B5">
      <w:pPr>
        <w:ind w:right="43"/>
        <w:jc w:val="both"/>
        <w:rPr>
          <w:b/>
          <w:bCs/>
        </w:rPr>
      </w:pPr>
    </w:p>
    <w:p w14:paraId="7E970944" w14:textId="56A83269" w:rsidR="003C5E2D" w:rsidRPr="00CA4184" w:rsidRDefault="003C5E2D" w:rsidP="003C5E2D">
      <w:pPr>
        <w:ind w:right="43"/>
        <w:jc w:val="both"/>
      </w:pPr>
      <w:r w:rsidRPr="00CA4184">
        <w:t xml:space="preserve">BriQ Properties R.E.I.C. </w:t>
      </w:r>
      <w:r w:rsidRPr="003C5E2D">
        <w:t xml:space="preserve">informs the Investors that, in compliance with Regulation (EU) No 596/2014 of the European Parliament, the Commission Delegated Regulation (EU) 2016/1052, the article 49 of Law 4548/2018, as amended and currently in force, as well as by virtue of the decision of the </w:t>
      </w:r>
      <w:r w:rsidRPr="00CA4184">
        <w:t>Annual General Assembly of its Shareholders dated 27.04.2023</w:t>
      </w:r>
      <w:r w:rsidRPr="003C5E2D">
        <w:t xml:space="preserve">, on February </w:t>
      </w:r>
      <w:r>
        <w:t>1</w:t>
      </w:r>
      <w:r w:rsidR="00237CD6">
        <w:t>8</w:t>
      </w:r>
      <w:r w:rsidRPr="003C5E2D">
        <w:t xml:space="preserve">, 2025 </w:t>
      </w:r>
      <w:r w:rsidRPr="00CA4184">
        <w:t xml:space="preserve">purchased, through the member of the A.S.E. “Eurobank Equities”, </w:t>
      </w:r>
      <w:r w:rsidR="00237CD6">
        <w:t>6.111</w:t>
      </w:r>
      <w:r w:rsidRPr="00CA4184">
        <w:t xml:space="preserve"> own shares at an average purchase price of </w:t>
      </w:r>
      <w:r>
        <w:t>2,</w:t>
      </w:r>
      <w:r w:rsidR="00825A47">
        <w:t>3</w:t>
      </w:r>
      <w:r w:rsidR="006F4E78" w:rsidRPr="006F4E78">
        <w:t>9</w:t>
      </w:r>
      <w:r w:rsidR="00237CD6">
        <w:t>47</w:t>
      </w:r>
      <w:r w:rsidRPr="00CA4184">
        <w:t xml:space="preserve"> euro per share and with a total transaction value of </w:t>
      </w:r>
      <w:r w:rsidR="00237CD6">
        <w:t>14.634,29</w:t>
      </w:r>
      <w:r w:rsidRPr="00CA4184">
        <w:t xml:space="preserve"> euro.</w:t>
      </w:r>
    </w:p>
    <w:p w14:paraId="034B681F" w14:textId="06CBCD96" w:rsidR="003C5E2D" w:rsidRPr="00CA4184" w:rsidRDefault="003C5E2D" w:rsidP="003C5E2D">
      <w:pPr>
        <w:ind w:right="43"/>
        <w:jc w:val="both"/>
      </w:pPr>
      <w:r w:rsidRPr="00CA4184">
        <w:t xml:space="preserve">Following this acquisition, BriQ Properties R.E.I.C. holds </w:t>
      </w:r>
      <w:r w:rsidR="00237CD6">
        <w:t>437.240</w:t>
      </w:r>
      <w:r w:rsidRPr="00CA4184">
        <w:t xml:space="preserve"> own shares, representing </w:t>
      </w:r>
      <w:r>
        <w:t>0,9</w:t>
      </w:r>
      <w:r w:rsidR="00237CD6">
        <w:t>7</w:t>
      </w:r>
      <w:r w:rsidRPr="00CA4184">
        <w:t>% of the total shares of the Company.</w:t>
      </w:r>
    </w:p>
    <w:p w14:paraId="05D8CED8" w14:textId="7EE62ED2" w:rsidR="003C5E2D" w:rsidRDefault="003C5E2D" w:rsidP="003C5E2D">
      <w:pPr>
        <w:ind w:right="43"/>
        <w:jc w:val="both"/>
      </w:pPr>
    </w:p>
    <w:p w14:paraId="04660097" w14:textId="77777777" w:rsidR="003C5E2D" w:rsidRDefault="003C5E2D" w:rsidP="003C5E2D">
      <w:pPr>
        <w:ind w:right="43"/>
        <w:jc w:val="both"/>
      </w:pPr>
    </w:p>
    <w:sectPr w:rsidR="003C5E2D" w:rsidSect="00D831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133" w:bottom="1440" w:left="1560" w:header="794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97589" w14:textId="77777777" w:rsidR="00D67DFF" w:rsidRDefault="00D67DFF" w:rsidP="008D30AD">
      <w:r>
        <w:separator/>
      </w:r>
    </w:p>
  </w:endnote>
  <w:endnote w:type="continuationSeparator" w:id="0">
    <w:p w14:paraId="6FDB4104" w14:textId="77777777" w:rsidR="00D67DFF" w:rsidRDefault="00D67DFF" w:rsidP="008D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C2A0" w14:textId="77777777" w:rsidR="00BC0FB1" w:rsidRPr="0060450E" w:rsidRDefault="00BC0FB1" w:rsidP="00BC0FB1">
    <w:pPr>
      <w:pStyle w:val="Header"/>
      <w:tabs>
        <w:tab w:val="center" w:pos="6946"/>
        <w:tab w:val="left" w:pos="7513"/>
      </w:tabs>
      <w:spacing w:line="276" w:lineRule="auto"/>
      <w:ind w:right="-996"/>
      <w:rPr>
        <w:rStyle w:val="Hyperlink"/>
        <w:color w:val="525252" w:themeColor="accent3" w:themeShade="80"/>
        <w:sz w:val="16"/>
        <w:szCs w:val="16"/>
        <w:lang w:val="el-GR"/>
      </w:rPr>
    </w:pPr>
    <w:r w:rsidRPr="0060450E">
      <w:rPr>
        <w:b/>
        <w:bCs/>
        <w:noProof/>
        <w:color w:val="525252" w:themeColor="accent3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B8297" wp14:editId="1F4DD7FD">
              <wp:simplePos x="0" y="0"/>
              <wp:positionH relativeFrom="column">
                <wp:posOffset>-13914</wp:posOffset>
              </wp:positionH>
              <wp:positionV relativeFrom="paragraph">
                <wp:posOffset>-153477</wp:posOffset>
              </wp:positionV>
              <wp:extent cx="5860112" cy="0"/>
              <wp:effectExtent l="0" t="0" r="0" b="0"/>
              <wp:wrapNone/>
              <wp:docPr id="6" name="Ευθεία γραμμή σύνδεσης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0112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CFDBFD" id="Ευθεία γραμμή σύνδεσης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-12.1pt" to="460.35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" strokecolor="#ffc000 [3207]" strokeweight=".5pt">
              <v:stroke joinstyle="miter"/>
            </v:line>
          </w:pict>
        </mc:Fallback>
      </mc:AlternateContent>
    </w:r>
    <w:r w:rsidRPr="0060450E">
      <w:rPr>
        <w:b/>
        <w:bCs/>
        <w:noProof/>
        <w:color w:val="525252" w:themeColor="accent3" w:themeShade="80"/>
        <w:sz w:val="16"/>
        <w:szCs w:val="16"/>
      </w:rPr>
      <w:drawing>
        <wp:anchor distT="0" distB="0" distL="114300" distR="114300" simplePos="0" relativeHeight="251664384" behindDoc="0" locked="0" layoutInCell="1" allowOverlap="1" wp14:anchorId="0863C56D" wp14:editId="7699A922">
          <wp:simplePos x="0" y="0"/>
          <wp:positionH relativeFrom="column">
            <wp:posOffset>-828675</wp:posOffset>
          </wp:positionH>
          <wp:positionV relativeFrom="paragraph">
            <wp:posOffset>-656590</wp:posOffset>
          </wp:positionV>
          <wp:extent cx="582930" cy="1080770"/>
          <wp:effectExtent l="0" t="0" r="0" b="0"/>
          <wp:wrapTopAndBottom/>
          <wp:docPr id="27" name="Εικόνα 7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02" r="69325" b="25530"/>
                  <a:stretch/>
                </pic:blipFill>
                <pic:spPr bwMode="auto">
                  <a:xfrm>
                    <a:off x="0" y="0"/>
                    <a:ext cx="58293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450E">
      <w:rPr>
        <w:b/>
        <w:bCs/>
        <w:color w:val="525252" w:themeColor="accent3" w:themeShade="80"/>
        <w:sz w:val="16"/>
        <w:szCs w:val="16"/>
      </w:rPr>
      <w:t>Contact:</w:t>
    </w:r>
    <w:r w:rsidRPr="0060450E">
      <w:rPr>
        <w:color w:val="525252" w:themeColor="accent3" w:themeShade="80"/>
        <w:sz w:val="16"/>
        <w:szCs w:val="16"/>
      </w:rPr>
      <w:t xml:space="preserve"> 3 Mitropoleos Str., 3</w:t>
    </w:r>
    <w:r w:rsidRPr="0060450E">
      <w:rPr>
        <w:color w:val="525252" w:themeColor="accent3" w:themeShade="80"/>
        <w:sz w:val="16"/>
        <w:szCs w:val="16"/>
        <w:vertAlign w:val="superscript"/>
      </w:rPr>
      <w:t>rd</w:t>
    </w:r>
    <w:r w:rsidRPr="0060450E">
      <w:rPr>
        <w:color w:val="525252" w:themeColor="accent3" w:themeShade="80"/>
        <w:sz w:val="16"/>
        <w:szCs w:val="16"/>
      </w:rPr>
      <w:t xml:space="preserve"> floor, 10557, Athens, </w:t>
    </w:r>
    <w:r w:rsidRPr="0060450E">
      <w:rPr>
        <w:b/>
        <w:bCs/>
        <w:color w:val="525252" w:themeColor="accent3" w:themeShade="80"/>
        <w:sz w:val="16"/>
        <w:szCs w:val="16"/>
      </w:rPr>
      <w:t>tel.</w:t>
    </w:r>
    <w:r w:rsidRPr="0060450E">
      <w:rPr>
        <w:color w:val="525252" w:themeColor="accent3" w:themeShade="80"/>
        <w:sz w:val="16"/>
        <w:szCs w:val="16"/>
      </w:rPr>
      <w:t xml:space="preserve"> </w:t>
    </w:r>
    <w:r w:rsidRPr="0060450E">
      <w:rPr>
        <w:color w:val="525252" w:themeColor="accent3" w:themeShade="80"/>
        <w:sz w:val="16"/>
        <w:szCs w:val="16"/>
        <w:lang w:val="el-GR"/>
      </w:rPr>
      <w:t xml:space="preserve">+30 211 999 4833, </w:t>
    </w:r>
    <w:r w:rsidRPr="0060450E">
      <w:rPr>
        <w:b/>
        <w:bCs/>
        <w:color w:val="525252" w:themeColor="accent3" w:themeShade="80"/>
        <w:sz w:val="16"/>
        <w:szCs w:val="16"/>
        <w:lang w:val="el-GR"/>
      </w:rPr>
      <w:t>Ε:</w:t>
    </w:r>
    <w:r w:rsidRPr="0060450E">
      <w:rPr>
        <w:color w:val="525252" w:themeColor="accent3" w:themeShade="80"/>
        <w:sz w:val="16"/>
        <w:szCs w:val="16"/>
        <w:lang w:val="el-GR"/>
      </w:rPr>
      <w:t xml:space="preserve"> </w:t>
    </w:r>
    <w:r w:rsidRPr="0060450E">
      <w:rPr>
        <w:color w:val="525252" w:themeColor="accent3" w:themeShade="80"/>
        <w:sz w:val="16"/>
        <w:szCs w:val="16"/>
      </w:rPr>
      <w:t>info</w:t>
    </w:r>
    <w:r w:rsidRPr="0060450E">
      <w:rPr>
        <w:color w:val="525252" w:themeColor="accent3" w:themeShade="80"/>
        <w:sz w:val="16"/>
        <w:szCs w:val="16"/>
        <w:lang w:val="el-GR"/>
      </w:rPr>
      <w:t>@</w:t>
    </w:r>
    <w:r w:rsidRPr="0060450E">
      <w:rPr>
        <w:color w:val="525252" w:themeColor="accent3" w:themeShade="80"/>
        <w:sz w:val="16"/>
        <w:szCs w:val="16"/>
      </w:rPr>
      <w:t>briqproperties</w:t>
    </w:r>
    <w:r w:rsidRPr="0060450E">
      <w:rPr>
        <w:color w:val="525252" w:themeColor="accent3" w:themeShade="80"/>
        <w:sz w:val="16"/>
        <w:szCs w:val="16"/>
        <w:lang w:val="el-GR"/>
      </w:rPr>
      <w:t>.</w:t>
    </w:r>
    <w:r w:rsidRPr="0060450E">
      <w:rPr>
        <w:color w:val="525252" w:themeColor="accent3" w:themeShade="80"/>
        <w:sz w:val="16"/>
        <w:szCs w:val="16"/>
      </w:rPr>
      <w:t>gr</w:t>
    </w:r>
    <w:r w:rsidRPr="0060450E">
      <w:rPr>
        <w:color w:val="525252" w:themeColor="accent3" w:themeShade="80"/>
        <w:sz w:val="16"/>
        <w:szCs w:val="16"/>
        <w:lang w:val="el-GR"/>
      </w:rPr>
      <w:t xml:space="preserve">, </w:t>
    </w:r>
    <w:r w:rsidRPr="0060450E">
      <w:rPr>
        <w:color w:val="525252" w:themeColor="accent3" w:themeShade="80"/>
        <w:sz w:val="16"/>
        <w:szCs w:val="16"/>
      </w:rPr>
      <w:t>www</w:t>
    </w:r>
    <w:r w:rsidRPr="0060450E">
      <w:rPr>
        <w:color w:val="525252" w:themeColor="accent3" w:themeShade="80"/>
        <w:sz w:val="16"/>
        <w:szCs w:val="16"/>
        <w:lang w:val="el-GR"/>
      </w:rPr>
      <w:t>.</w:t>
    </w:r>
    <w:r w:rsidRPr="0060450E">
      <w:rPr>
        <w:color w:val="525252" w:themeColor="accent3" w:themeShade="80"/>
        <w:sz w:val="16"/>
        <w:szCs w:val="16"/>
      </w:rPr>
      <w:t>briqproperties</w:t>
    </w:r>
    <w:r w:rsidRPr="0060450E">
      <w:rPr>
        <w:color w:val="525252" w:themeColor="accent3" w:themeShade="80"/>
        <w:sz w:val="16"/>
        <w:szCs w:val="16"/>
        <w:lang w:val="el-GR"/>
      </w:rPr>
      <w:t>.</w:t>
    </w:r>
    <w:r w:rsidRPr="0060450E">
      <w:rPr>
        <w:color w:val="525252" w:themeColor="accent3" w:themeShade="80"/>
        <w:sz w:val="16"/>
        <w:szCs w:val="16"/>
      </w:rPr>
      <w:t>gr</w:t>
    </w:r>
  </w:p>
  <w:p w14:paraId="485B1D2F" w14:textId="77777777" w:rsidR="00BC0FB1" w:rsidRPr="0060450E" w:rsidRDefault="00BC0FB1" w:rsidP="00BC0FB1">
    <w:pPr>
      <w:pStyle w:val="Header"/>
      <w:tabs>
        <w:tab w:val="center" w:pos="6946"/>
        <w:tab w:val="left" w:pos="7513"/>
      </w:tabs>
      <w:ind w:right="-996"/>
      <w:rPr>
        <w:color w:val="525252" w:themeColor="accent3" w:themeShade="80"/>
        <w:sz w:val="16"/>
        <w:szCs w:val="16"/>
      </w:rPr>
    </w:pPr>
    <w:r w:rsidRPr="0060450E">
      <w:rPr>
        <w:b/>
        <w:bCs/>
        <w:color w:val="525252" w:themeColor="accent3" w:themeShade="80"/>
        <w:sz w:val="16"/>
        <w:szCs w:val="16"/>
      </w:rPr>
      <w:t>Reg. Add.:</w:t>
    </w:r>
    <w:r w:rsidRPr="0060450E">
      <w:rPr>
        <w:color w:val="525252" w:themeColor="accent3" w:themeShade="80"/>
        <w:sz w:val="16"/>
        <w:szCs w:val="16"/>
      </w:rPr>
      <w:t xml:space="preserve"> 25,Al. Pantou Str.,17671,Kallithea, </w:t>
    </w:r>
    <w:r w:rsidRPr="0060450E">
      <w:rPr>
        <w:b/>
        <w:bCs/>
        <w:color w:val="525252" w:themeColor="accent3" w:themeShade="80"/>
        <w:sz w:val="16"/>
        <w:szCs w:val="16"/>
      </w:rPr>
      <w:t xml:space="preserve">VAT n: </w:t>
    </w:r>
    <w:r w:rsidRPr="0060450E">
      <w:rPr>
        <w:color w:val="525252" w:themeColor="accent3" w:themeShade="80"/>
        <w:sz w:val="16"/>
        <w:szCs w:val="16"/>
      </w:rPr>
      <w:t>GR0997521479,</w:t>
    </w:r>
    <w:r w:rsidRPr="0060450E">
      <w:rPr>
        <w:b/>
        <w:bCs/>
        <w:color w:val="525252" w:themeColor="accent3" w:themeShade="80"/>
        <w:sz w:val="16"/>
        <w:szCs w:val="16"/>
      </w:rPr>
      <w:t xml:space="preserve">Tax off.: </w:t>
    </w:r>
    <w:r w:rsidRPr="0060450E">
      <w:rPr>
        <w:color w:val="525252" w:themeColor="accent3" w:themeShade="80"/>
        <w:sz w:val="16"/>
        <w:szCs w:val="16"/>
      </w:rPr>
      <w:t xml:space="preserve">FAE Peiraia, </w:t>
    </w:r>
    <w:r w:rsidRPr="0060450E">
      <w:rPr>
        <w:b/>
        <w:bCs/>
        <w:color w:val="525252" w:themeColor="accent3" w:themeShade="80"/>
        <w:sz w:val="16"/>
        <w:szCs w:val="16"/>
      </w:rPr>
      <w:t>GCR n.:</w:t>
    </w:r>
    <w:r w:rsidRPr="0060450E">
      <w:rPr>
        <w:color w:val="525252" w:themeColor="accent3" w:themeShade="80"/>
        <w:sz w:val="16"/>
        <w:szCs w:val="16"/>
      </w:rPr>
      <w:t xml:space="preserve">140330201000, </w:t>
    </w:r>
    <w:r w:rsidRPr="0060450E">
      <w:rPr>
        <w:b/>
        <w:bCs/>
        <w:color w:val="525252" w:themeColor="accent3" w:themeShade="80"/>
        <w:sz w:val="16"/>
        <w:szCs w:val="16"/>
      </w:rPr>
      <w:t xml:space="preserve">Reg. act: </w:t>
    </w:r>
    <w:r w:rsidRPr="0060450E">
      <w:rPr>
        <w:color w:val="525252" w:themeColor="accent3" w:themeShade="80"/>
        <w:sz w:val="16"/>
        <w:szCs w:val="16"/>
      </w:rPr>
      <w:t>3/757/31.05.2016</w:t>
    </w:r>
  </w:p>
  <w:p w14:paraId="58A94510" w14:textId="4EBD1003" w:rsidR="00020832" w:rsidRPr="001277F5" w:rsidRDefault="00020832" w:rsidP="00127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F2AE" w14:textId="77777777" w:rsidR="00DD384B" w:rsidRPr="0060450E" w:rsidRDefault="00DD384B" w:rsidP="00DD384B">
    <w:pPr>
      <w:pStyle w:val="Header"/>
      <w:tabs>
        <w:tab w:val="center" w:pos="6946"/>
        <w:tab w:val="left" w:pos="7513"/>
      </w:tabs>
      <w:spacing w:line="276" w:lineRule="auto"/>
      <w:ind w:right="-996"/>
      <w:rPr>
        <w:rStyle w:val="Hyperlink"/>
        <w:color w:val="525252" w:themeColor="accent3" w:themeShade="80"/>
        <w:sz w:val="16"/>
        <w:szCs w:val="16"/>
        <w:lang w:val="el-GR"/>
      </w:rPr>
    </w:pPr>
    <w:r w:rsidRPr="0060450E">
      <w:rPr>
        <w:b/>
        <w:bCs/>
        <w:noProof/>
        <w:color w:val="525252" w:themeColor="accent3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4C08D6" wp14:editId="05FBCD11">
              <wp:simplePos x="0" y="0"/>
              <wp:positionH relativeFrom="column">
                <wp:posOffset>-13914</wp:posOffset>
              </wp:positionH>
              <wp:positionV relativeFrom="paragraph">
                <wp:posOffset>-153477</wp:posOffset>
              </wp:positionV>
              <wp:extent cx="5860112" cy="0"/>
              <wp:effectExtent l="0" t="0" r="0" b="0"/>
              <wp:wrapNone/>
              <wp:docPr id="4" name="Ευθεία γραμμή σύνδεσης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0112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31003" id="Ευθεία γραμμή σύνδεσης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-12.1pt" to="460.35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" strokecolor="#ffc000 [3207]" strokeweight=".5pt">
              <v:stroke joinstyle="miter"/>
            </v:line>
          </w:pict>
        </mc:Fallback>
      </mc:AlternateContent>
    </w:r>
    <w:r w:rsidRPr="0060450E">
      <w:rPr>
        <w:b/>
        <w:bCs/>
        <w:noProof/>
        <w:color w:val="525252" w:themeColor="accent3" w:themeShade="80"/>
        <w:sz w:val="16"/>
        <w:szCs w:val="16"/>
      </w:rPr>
      <w:drawing>
        <wp:anchor distT="0" distB="0" distL="114300" distR="114300" simplePos="0" relativeHeight="251661312" behindDoc="0" locked="0" layoutInCell="1" allowOverlap="1" wp14:anchorId="27F6B80E" wp14:editId="3EFFB160">
          <wp:simplePos x="0" y="0"/>
          <wp:positionH relativeFrom="column">
            <wp:posOffset>-828675</wp:posOffset>
          </wp:positionH>
          <wp:positionV relativeFrom="paragraph">
            <wp:posOffset>-656590</wp:posOffset>
          </wp:positionV>
          <wp:extent cx="582930" cy="1080770"/>
          <wp:effectExtent l="0" t="0" r="0" b="0"/>
          <wp:wrapTopAndBottom/>
          <wp:docPr id="29" name="Εικόνα 5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02" r="69325" b="25530"/>
                  <a:stretch/>
                </pic:blipFill>
                <pic:spPr bwMode="auto">
                  <a:xfrm>
                    <a:off x="0" y="0"/>
                    <a:ext cx="58293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450E">
      <w:rPr>
        <w:b/>
        <w:bCs/>
        <w:color w:val="525252" w:themeColor="accent3" w:themeShade="80"/>
        <w:sz w:val="16"/>
        <w:szCs w:val="16"/>
      </w:rPr>
      <w:t>Contact:</w:t>
    </w:r>
    <w:r w:rsidRPr="0060450E">
      <w:rPr>
        <w:color w:val="525252" w:themeColor="accent3" w:themeShade="80"/>
        <w:sz w:val="16"/>
        <w:szCs w:val="16"/>
      </w:rPr>
      <w:t xml:space="preserve"> 3 Mitropoleos Str., 3</w:t>
    </w:r>
    <w:r w:rsidRPr="0060450E">
      <w:rPr>
        <w:color w:val="525252" w:themeColor="accent3" w:themeShade="80"/>
        <w:sz w:val="16"/>
        <w:szCs w:val="16"/>
        <w:vertAlign w:val="superscript"/>
      </w:rPr>
      <w:t>rd</w:t>
    </w:r>
    <w:r w:rsidRPr="0060450E">
      <w:rPr>
        <w:color w:val="525252" w:themeColor="accent3" w:themeShade="80"/>
        <w:sz w:val="16"/>
        <w:szCs w:val="16"/>
      </w:rPr>
      <w:t xml:space="preserve"> floor, 10557, Athens, </w:t>
    </w:r>
    <w:r w:rsidRPr="0060450E">
      <w:rPr>
        <w:b/>
        <w:bCs/>
        <w:color w:val="525252" w:themeColor="accent3" w:themeShade="80"/>
        <w:sz w:val="16"/>
        <w:szCs w:val="16"/>
      </w:rPr>
      <w:t>tel.</w:t>
    </w:r>
    <w:r w:rsidRPr="0060450E">
      <w:rPr>
        <w:color w:val="525252" w:themeColor="accent3" w:themeShade="80"/>
        <w:sz w:val="16"/>
        <w:szCs w:val="16"/>
      </w:rPr>
      <w:t xml:space="preserve"> </w:t>
    </w:r>
    <w:r w:rsidRPr="0060450E">
      <w:rPr>
        <w:color w:val="525252" w:themeColor="accent3" w:themeShade="80"/>
        <w:sz w:val="16"/>
        <w:szCs w:val="16"/>
        <w:lang w:val="el-GR"/>
      </w:rPr>
      <w:t xml:space="preserve">+30 211 999 4833, </w:t>
    </w:r>
    <w:r w:rsidRPr="0060450E">
      <w:rPr>
        <w:b/>
        <w:bCs/>
        <w:color w:val="525252" w:themeColor="accent3" w:themeShade="80"/>
        <w:sz w:val="16"/>
        <w:szCs w:val="16"/>
        <w:lang w:val="el-GR"/>
      </w:rPr>
      <w:t>Ε:</w:t>
    </w:r>
    <w:r w:rsidRPr="0060450E">
      <w:rPr>
        <w:color w:val="525252" w:themeColor="accent3" w:themeShade="80"/>
        <w:sz w:val="16"/>
        <w:szCs w:val="16"/>
        <w:lang w:val="el-GR"/>
      </w:rPr>
      <w:t xml:space="preserve"> </w:t>
    </w:r>
    <w:r w:rsidRPr="0060450E">
      <w:rPr>
        <w:color w:val="525252" w:themeColor="accent3" w:themeShade="80"/>
        <w:sz w:val="16"/>
        <w:szCs w:val="16"/>
      </w:rPr>
      <w:t>info</w:t>
    </w:r>
    <w:r w:rsidRPr="0060450E">
      <w:rPr>
        <w:color w:val="525252" w:themeColor="accent3" w:themeShade="80"/>
        <w:sz w:val="16"/>
        <w:szCs w:val="16"/>
        <w:lang w:val="el-GR"/>
      </w:rPr>
      <w:t>@</w:t>
    </w:r>
    <w:r w:rsidRPr="0060450E">
      <w:rPr>
        <w:color w:val="525252" w:themeColor="accent3" w:themeShade="80"/>
        <w:sz w:val="16"/>
        <w:szCs w:val="16"/>
      </w:rPr>
      <w:t>briqproperties</w:t>
    </w:r>
    <w:r w:rsidRPr="0060450E">
      <w:rPr>
        <w:color w:val="525252" w:themeColor="accent3" w:themeShade="80"/>
        <w:sz w:val="16"/>
        <w:szCs w:val="16"/>
        <w:lang w:val="el-GR"/>
      </w:rPr>
      <w:t>.</w:t>
    </w:r>
    <w:r w:rsidRPr="0060450E">
      <w:rPr>
        <w:color w:val="525252" w:themeColor="accent3" w:themeShade="80"/>
        <w:sz w:val="16"/>
        <w:szCs w:val="16"/>
      </w:rPr>
      <w:t>gr</w:t>
    </w:r>
    <w:r w:rsidRPr="0060450E">
      <w:rPr>
        <w:color w:val="525252" w:themeColor="accent3" w:themeShade="80"/>
        <w:sz w:val="16"/>
        <w:szCs w:val="16"/>
        <w:lang w:val="el-GR"/>
      </w:rPr>
      <w:t xml:space="preserve">, </w:t>
    </w:r>
    <w:r w:rsidRPr="0060450E">
      <w:rPr>
        <w:color w:val="525252" w:themeColor="accent3" w:themeShade="80"/>
        <w:sz w:val="16"/>
        <w:szCs w:val="16"/>
      </w:rPr>
      <w:t>www</w:t>
    </w:r>
    <w:r w:rsidRPr="0060450E">
      <w:rPr>
        <w:color w:val="525252" w:themeColor="accent3" w:themeShade="80"/>
        <w:sz w:val="16"/>
        <w:szCs w:val="16"/>
        <w:lang w:val="el-GR"/>
      </w:rPr>
      <w:t>.</w:t>
    </w:r>
    <w:r w:rsidRPr="0060450E">
      <w:rPr>
        <w:color w:val="525252" w:themeColor="accent3" w:themeShade="80"/>
        <w:sz w:val="16"/>
        <w:szCs w:val="16"/>
      </w:rPr>
      <w:t>briqproperties</w:t>
    </w:r>
    <w:r w:rsidRPr="0060450E">
      <w:rPr>
        <w:color w:val="525252" w:themeColor="accent3" w:themeShade="80"/>
        <w:sz w:val="16"/>
        <w:szCs w:val="16"/>
        <w:lang w:val="el-GR"/>
      </w:rPr>
      <w:t>.</w:t>
    </w:r>
    <w:r w:rsidRPr="0060450E">
      <w:rPr>
        <w:color w:val="525252" w:themeColor="accent3" w:themeShade="80"/>
        <w:sz w:val="16"/>
        <w:szCs w:val="16"/>
      </w:rPr>
      <w:t>gr</w:t>
    </w:r>
  </w:p>
  <w:p w14:paraId="47C3D194" w14:textId="77777777" w:rsidR="00DD384B" w:rsidRPr="0060450E" w:rsidRDefault="00DD384B" w:rsidP="00DD384B">
    <w:pPr>
      <w:pStyle w:val="Header"/>
      <w:tabs>
        <w:tab w:val="center" w:pos="6946"/>
        <w:tab w:val="left" w:pos="7513"/>
      </w:tabs>
      <w:ind w:right="-996"/>
      <w:rPr>
        <w:color w:val="525252" w:themeColor="accent3" w:themeShade="80"/>
        <w:sz w:val="16"/>
        <w:szCs w:val="16"/>
      </w:rPr>
    </w:pPr>
    <w:r w:rsidRPr="0060450E">
      <w:rPr>
        <w:b/>
        <w:bCs/>
        <w:color w:val="525252" w:themeColor="accent3" w:themeShade="80"/>
        <w:sz w:val="16"/>
        <w:szCs w:val="16"/>
      </w:rPr>
      <w:t>Reg. Add.:</w:t>
    </w:r>
    <w:r w:rsidRPr="0060450E">
      <w:rPr>
        <w:color w:val="525252" w:themeColor="accent3" w:themeShade="80"/>
        <w:sz w:val="16"/>
        <w:szCs w:val="16"/>
      </w:rPr>
      <w:t xml:space="preserve"> 25,Al. Pantou Str.,17671,Kallithea, </w:t>
    </w:r>
    <w:r w:rsidRPr="0060450E">
      <w:rPr>
        <w:b/>
        <w:bCs/>
        <w:color w:val="525252" w:themeColor="accent3" w:themeShade="80"/>
        <w:sz w:val="16"/>
        <w:szCs w:val="16"/>
      </w:rPr>
      <w:t xml:space="preserve">VAT n: </w:t>
    </w:r>
    <w:r w:rsidRPr="0060450E">
      <w:rPr>
        <w:color w:val="525252" w:themeColor="accent3" w:themeShade="80"/>
        <w:sz w:val="16"/>
        <w:szCs w:val="16"/>
      </w:rPr>
      <w:t>GR0997521479,</w:t>
    </w:r>
    <w:r w:rsidRPr="0060450E">
      <w:rPr>
        <w:b/>
        <w:bCs/>
        <w:color w:val="525252" w:themeColor="accent3" w:themeShade="80"/>
        <w:sz w:val="16"/>
        <w:szCs w:val="16"/>
      </w:rPr>
      <w:t xml:space="preserve">Tax off.: </w:t>
    </w:r>
    <w:r w:rsidRPr="0060450E">
      <w:rPr>
        <w:color w:val="525252" w:themeColor="accent3" w:themeShade="80"/>
        <w:sz w:val="16"/>
        <w:szCs w:val="16"/>
      </w:rPr>
      <w:t xml:space="preserve">FAE Peiraia, </w:t>
    </w:r>
    <w:r w:rsidRPr="0060450E">
      <w:rPr>
        <w:b/>
        <w:bCs/>
        <w:color w:val="525252" w:themeColor="accent3" w:themeShade="80"/>
        <w:sz w:val="16"/>
        <w:szCs w:val="16"/>
      </w:rPr>
      <w:t>GCR n.:</w:t>
    </w:r>
    <w:r w:rsidRPr="0060450E">
      <w:rPr>
        <w:color w:val="525252" w:themeColor="accent3" w:themeShade="80"/>
        <w:sz w:val="16"/>
        <w:szCs w:val="16"/>
      </w:rPr>
      <w:t xml:space="preserve">140330201000, </w:t>
    </w:r>
    <w:r w:rsidRPr="0060450E">
      <w:rPr>
        <w:b/>
        <w:bCs/>
        <w:color w:val="525252" w:themeColor="accent3" w:themeShade="80"/>
        <w:sz w:val="16"/>
        <w:szCs w:val="16"/>
      </w:rPr>
      <w:t xml:space="preserve">Reg. act: </w:t>
    </w:r>
    <w:r w:rsidRPr="0060450E">
      <w:rPr>
        <w:color w:val="525252" w:themeColor="accent3" w:themeShade="80"/>
        <w:sz w:val="16"/>
        <w:szCs w:val="16"/>
      </w:rPr>
      <w:t>3/757/31.05.2016</w:t>
    </w:r>
  </w:p>
  <w:p w14:paraId="337E2BE6" w14:textId="6AF79A43" w:rsidR="00DD384B" w:rsidRDefault="00DD3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5927C" w14:textId="77777777" w:rsidR="00D67DFF" w:rsidRDefault="00D67DFF" w:rsidP="008D30AD">
      <w:r>
        <w:separator/>
      </w:r>
    </w:p>
  </w:footnote>
  <w:footnote w:type="continuationSeparator" w:id="0">
    <w:p w14:paraId="69D48830" w14:textId="77777777" w:rsidR="00D67DFF" w:rsidRDefault="00D67DFF" w:rsidP="008D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061A" w14:textId="37E5F054" w:rsidR="008D30AD" w:rsidRDefault="001801C0" w:rsidP="0042250F">
    <w:pPr>
      <w:pStyle w:val="Header"/>
      <w:jc w:val="center"/>
    </w:pPr>
    <w:r>
      <w:rPr>
        <w:noProof/>
        <w:lang w:val="el-GR" w:eastAsia="el-GR"/>
      </w:rPr>
      <w:drawing>
        <wp:anchor distT="0" distB="0" distL="114300" distR="114300" simplePos="0" relativeHeight="251667456" behindDoc="0" locked="0" layoutInCell="1" allowOverlap="1" wp14:anchorId="2616A894" wp14:editId="106F0AB5">
          <wp:simplePos x="0" y="0"/>
          <wp:positionH relativeFrom="column">
            <wp:posOffset>-828802</wp:posOffset>
          </wp:positionH>
          <wp:positionV relativeFrom="paragraph">
            <wp:posOffset>-228854</wp:posOffset>
          </wp:positionV>
          <wp:extent cx="2047875" cy="676910"/>
          <wp:effectExtent l="0" t="0" r="9525" b="8890"/>
          <wp:wrapSquare wrapText="bothSides"/>
          <wp:docPr id="26" name="Picture 26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Background patter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4" r="74005"/>
                  <a:stretch/>
                </pic:blipFill>
                <pic:spPr bwMode="auto">
                  <a:xfrm>
                    <a:off x="0" y="0"/>
                    <a:ext cx="2047875" cy="676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BDF0B" w14:textId="11AE76FB" w:rsidR="00DD384B" w:rsidRDefault="00DD384B" w:rsidP="001801C0">
    <w:pPr>
      <w:pStyle w:val="Header"/>
      <w:tabs>
        <w:tab w:val="clear" w:pos="4320"/>
        <w:tab w:val="center" w:pos="4111"/>
      </w:tabs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D17485B" wp14:editId="0A3DBAE2">
          <wp:simplePos x="0" y="0"/>
          <wp:positionH relativeFrom="column">
            <wp:posOffset>1861642</wp:posOffset>
          </wp:positionH>
          <wp:positionV relativeFrom="paragraph">
            <wp:posOffset>-213995</wp:posOffset>
          </wp:positionV>
          <wp:extent cx="1825684" cy="736980"/>
          <wp:effectExtent l="0" t="0" r="3175" b="6350"/>
          <wp:wrapSquare wrapText="bothSides"/>
          <wp:docPr id="28" name="Εικόνα 3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84" cy="7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2D9F"/>
    <w:multiLevelType w:val="hybridMultilevel"/>
    <w:tmpl w:val="70C807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276DFA"/>
    <w:multiLevelType w:val="multilevel"/>
    <w:tmpl w:val="C9C2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C65A0"/>
    <w:multiLevelType w:val="hybridMultilevel"/>
    <w:tmpl w:val="128CE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92948">
    <w:abstractNumId w:val="2"/>
  </w:num>
  <w:num w:numId="2" w16cid:durableId="1032195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9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02"/>
    <w:rsid w:val="000074EA"/>
    <w:rsid w:val="00020832"/>
    <w:rsid w:val="00020E65"/>
    <w:rsid w:val="00041C02"/>
    <w:rsid w:val="000567C4"/>
    <w:rsid w:val="00087853"/>
    <w:rsid w:val="000B6CB1"/>
    <w:rsid w:val="000E5598"/>
    <w:rsid w:val="001277F5"/>
    <w:rsid w:val="00165E9F"/>
    <w:rsid w:val="001801C0"/>
    <w:rsid w:val="001B5386"/>
    <w:rsid w:val="001C7E64"/>
    <w:rsid w:val="00205B25"/>
    <w:rsid w:val="00237CD6"/>
    <w:rsid w:val="00251F33"/>
    <w:rsid w:val="0027484C"/>
    <w:rsid w:val="00293D0A"/>
    <w:rsid w:val="003418C8"/>
    <w:rsid w:val="003A3CEB"/>
    <w:rsid w:val="003C5012"/>
    <w:rsid w:val="003C5E2D"/>
    <w:rsid w:val="003E2699"/>
    <w:rsid w:val="0042250F"/>
    <w:rsid w:val="00484443"/>
    <w:rsid w:val="004A310E"/>
    <w:rsid w:val="00502DCA"/>
    <w:rsid w:val="00573C8A"/>
    <w:rsid w:val="00590A6F"/>
    <w:rsid w:val="005E7253"/>
    <w:rsid w:val="0060450E"/>
    <w:rsid w:val="00672E2A"/>
    <w:rsid w:val="0069086C"/>
    <w:rsid w:val="006A5563"/>
    <w:rsid w:val="006C6C24"/>
    <w:rsid w:val="006D07D3"/>
    <w:rsid w:val="006D63B5"/>
    <w:rsid w:val="006F4E78"/>
    <w:rsid w:val="007044C8"/>
    <w:rsid w:val="00802A2A"/>
    <w:rsid w:val="0082399B"/>
    <w:rsid w:val="00825A47"/>
    <w:rsid w:val="00827196"/>
    <w:rsid w:val="00885E73"/>
    <w:rsid w:val="008D30AD"/>
    <w:rsid w:val="008D69BF"/>
    <w:rsid w:val="009A2EC1"/>
    <w:rsid w:val="009B4F16"/>
    <w:rsid w:val="009C4562"/>
    <w:rsid w:val="009D09DE"/>
    <w:rsid w:val="009D3F98"/>
    <w:rsid w:val="00A3122A"/>
    <w:rsid w:val="00A4107A"/>
    <w:rsid w:val="00A70B71"/>
    <w:rsid w:val="00B50888"/>
    <w:rsid w:val="00B73E7D"/>
    <w:rsid w:val="00B7744E"/>
    <w:rsid w:val="00BC0FB1"/>
    <w:rsid w:val="00BE4A75"/>
    <w:rsid w:val="00BF150C"/>
    <w:rsid w:val="00CA4184"/>
    <w:rsid w:val="00CA4C68"/>
    <w:rsid w:val="00D51698"/>
    <w:rsid w:val="00D67DFF"/>
    <w:rsid w:val="00D76B2B"/>
    <w:rsid w:val="00D8314C"/>
    <w:rsid w:val="00D97CAF"/>
    <w:rsid w:val="00DA4370"/>
    <w:rsid w:val="00DC5C0E"/>
    <w:rsid w:val="00DD384B"/>
    <w:rsid w:val="00DD64D4"/>
    <w:rsid w:val="00DF08D6"/>
    <w:rsid w:val="00DF391C"/>
    <w:rsid w:val="00EB39C5"/>
    <w:rsid w:val="00EF6CC4"/>
    <w:rsid w:val="00F15043"/>
    <w:rsid w:val="00F27DBF"/>
    <w:rsid w:val="00FB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37ECA"/>
  <w15:chartTrackingRefBased/>
  <w15:docId w15:val="{6C5773A4-F01D-4CA1-8F67-B119BCB6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0A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0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30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0AD"/>
    <w:rPr>
      <w:rFonts w:ascii="Calibri" w:hAnsi="Calibri" w:cs="Calibri"/>
    </w:rPr>
  </w:style>
  <w:style w:type="paragraph" w:customStyle="1" w:styleId="Default">
    <w:name w:val="Default"/>
    <w:rsid w:val="008D30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30A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9D09DE"/>
  </w:style>
  <w:style w:type="paragraph" w:styleId="ListParagraph">
    <w:name w:val="List Paragraph"/>
    <w:basedOn w:val="Normal"/>
    <w:uiPriority w:val="34"/>
    <w:qFormat/>
    <w:rsid w:val="009D09DE"/>
    <w:pPr>
      <w:ind w:left="720"/>
      <w:contextualSpacing/>
    </w:pPr>
  </w:style>
  <w:style w:type="character" w:customStyle="1" w:styleId="Heading1">
    <w:name w:val="Heading #1_"/>
    <w:basedOn w:val="DefaultParagraphFont"/>
    <w:link w:val="Heading10"/>
    <w:rsid w:val="001801C0"/>
    <w:rPr>
      <w:rFonts w:ascii="Arial" w:eastAsia="Arial" w:hAnsi="Arial" w:cs="Arial"/>
      <w:b/>
      <w:bCs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1801C0"/>
    <w:rPr>
      <w:rFonts w:ascii="Arial" w:eastAsia="Arial" w:hAnsi="Arial" w:cs="Arial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01C0"/>
    <w:pPr>
      <w:widowControl w:val="0"/>
      <w:shd w:val="clear" w:color="auto" w:fill="FFFFFF"/>
      <w:spacing w:line="360" w:lineRule="auto"/>
      <w:jc w:val="center"/>
      <w:outlineLvl w:val="0"/>
    </w:pPr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qFormat/>
    <w:rsid w:val="001801C0"/>
    <w:pPr>
      <w:widowControl w:val="0"/>
      <w:shd w:val="clear" w:color="auto" w:fill="FFFFFF"/>
      <w:spacing w:line="360" w:lineRule="auto"/>
      <w:jc w:val="both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801C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3906-19FA-413A-87D2-1D444E30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Tsagkari, Panagiota</dc:creator>
  <cp:keywords/>
  <dc:description/>
  <cp:lastModifiedBy>Andrikakis, Emmanouil</cp:lastModifiedBy>
  <cp:revision>9</cp:revision>
  <cp:lastPrinted>2022-12-08T12:09:00Z</cp:lastPrinted>
  <dcterms:created xsi:type="dcterms:W3CDTF">2023-12-29T08:21:00Z</dcterms:created>
  <dcterms:modified xsi:type="dcterms:W3CDTF">2025-02-19T07:05:00Z</dcterms:modified>
</cp:coreProperties>
</file>